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0E10" w14:textId="59723992" w:rsidR="00785DE8" w:rsidRPr="00785DE8" w:rsidRDefault="4861FC4F" w:rsidP="00072E74">
      <w:pPr>
        <w:pStyle w:val="Title"/>
      </w:pPr>
      <w:bookmarkStart w:id="0" w:name="Annex_D"/>
      <w:r>
        <w:t>Annex D</w:t>
      </w:r>
    </w:p>
    <w:bookmarkEnd w:id="0"/>
    <w:p w14:paraId="40923CF6" w14:textId="77777777" w:rsidR="00785DE8" w:rsidRPr="00785DE8" w:rsidRDefault="00785DE8" w:rsidP="00785DE8">
      <w:pPr>
        <w:rPr>
          <w:rFonts w:cs="Arial"/>
          <w:b/>
          <w:color w:val="000000" w:themeColor="text1"/>
          <w:szCs w:val="24"/>
        </w:rPr>
      </w:pPr>
    </w:p>
    <w:p w14:paraId="12DDCC4D" w14:textId="77777777" w:rsidR="00785DE8" w:rsidRPr="00BC080D" w:rsidRDefault="00785DE8" w:rsidP="00BC080D">
      <w:pPr>
        <w:pStyle w:val="Subtitle"/>
        <w:rPr>
          <w:rFonts w:ascii="Arial" w:hAnsi="Arial" w:cs="Arial"/>
          <w:b/>
          <w:bCs/>
          <w:color w:val="000000" w:themeColor="text1"/>
        </w:rPr>
      </w:pPr>
      <w:r w:rsidRPr="00BC080D">
        <w:rPr>
          <w:rFonts w:ascii="Arial" w:hAnsi="Arial" w:cs="Arial"/>
          <w:b/>
          <w:bCs/>
          <w:color w:val="000000" w:themeColor="text1"/>
        </w:rPr>
        <w:t>Principles of a children’s human rights approach</w:t>
      </w:r>
    </w:p>
    <w:p w14:paraId="4E934FC5" w14:textId="77777777" w:rsidR="00785DE8" w:rsidRDefault="00785DE8" w:rsidP="00785DE8">
      <w:pPr>
        <w:rPr>
          <w:rFonts w:cs="Arial"/>
          <w:bCs/>
          <w:color w:val="000000" w:themeColor="text1"/>
          <w:szCs w:val="24"/>
        </w:rPr>
      </w:pPr>
    </w:p>
    <w:p w14:paraId="602474BA" w14:textId="61F351BB" w:rsidR="00785DE8" w:rsidRPr="00A816DE" w:rsidRDefault="00785DE8" w:rsidP="00785DE8">
      <w:pPr>
        <w:rPr>
          <w:rFonts w:cs="Arial"/>
          <w:bCs/>
          <w:color w:val="000000" w:themeColor="text1"/>
          <w:szCs w:val="24"/>
        </w:rPr>
      </w:pPr>
      <w:r w:rsidRPr="00E25138">
        <w:rPr>
          <w:rFonts w:cs="Arial"/>
          <w:bCs/>
          <w:color w:val="000000" w:themeColor="text1"/>
          <w:szCs w:val="24"/>
        </w:rPr>
        <w:t>Public authority work</w:t>
      </w:r>
      <w:r>
        <w:rPr>
          <w:rFonts w:cs="Arial"/>
          <w:bCs/>
          <w:color w:val="000000" w:themeColor="text1"/>
          <w:szCs w:val="24"/>
        </w:rPr>
        <w:t>ers, including you,</w:t>
      </w:r>
      <w:r w:rsidRPr="00E25138">
        <w:rPr>
          <w:rFonts w:cs="Arial"/>
          <w:bCs/>
          <w:color w:val="000000" w:themeColor="text1"/>
          <w:szCs w:val="24"/>
        </w:rPr>
        <w:t xml:space="preserve"> play a vital role in delivering services across a wide range of sectors for children, young people and their communities.</w:t>
      </w:r>
      <w:r>
        <w:rPr>
          <w:rFonts w:cs="Arial"/>
          <w:bCs/>
          <w:color w:val="000000" w:themeColor="text1"/>
          <w:szCs w:val="24"/>
        </w:rPr>
        <w:t xml:space="preserve"> You can support children’s rights by taking a children’s human rights approach to your work, based on five principles</w:t>
      </w:r>
      <w:r w:rsidRPr="00A969A1">
        <w:rPr>
          <w:rFonts w:cs="Arial"/>
        </w:rPr>
        <w:t xml:space="preserve">: </w:t>
      </w:r>
    </w:p>
    <w:p w14:paraId="2D164EDB" w14:textId="719EF635" w:rsidR="008667C4" w:rsidRPr="008667C4" w:rsidRDefault="008667C4" w:rsidP="008667C4">
      <w:pPr>
        <w:spacing w:after="160" w:line="259" w:lineRule="auto"/>
        <w:rPr>
          <w:rFonts w:cs="Arial"/>
        </w:rPr>
      </w:pPr>
    </w:p>
    <w:p w14:paraId="6CB26DC2" w14:textId="77777777" w:rsidR="00785DE8" w:rsidRPr="00A969A1" w:rsidRDefault="00785DE8" w:rsidP="00785DE8">
      <w:pPr>
        <w:pStyle w:val="ListParagraph"/>
        <w:numPr>
          <w:ilvl w:val="0"/>
          <w:numId w:val="8"/>
        </w:numPr>
        <w:spacing w:after="160" w:line="259" w:lineRule="auto"/>
        <w:rPr>
          <w:rFonts w:cs="Arial"/>
        </w:rPr>
      </w:pPr>
      <w:r w:rsidRPr="00A969A1">
        <w:rPr>
          <w:rFonts w:cs="Arial"/>
          <w:b/>
          <w:bCs/>
        </w:rPr>
        <w:t>Embedding</w:t>
      </w:r>
      <w:r w:rsidRPr="00A969A1">
        <w:rPr>
          <w:rFonts w:cs="Arial"/>
        </w:rPr>
        <w:t>: Putting children’s rights at the core of decision making, working practice, planning, reporting, and the delivery of services that affect children and young people.</w:t>
      </w:r>
    </w:p>
    <w:p w14:paraId="14299893" w14:textId="77777777" w:rsidR="00785DE8" w:rsidRPr="00A969A1" w:rsidRDefault="00785DE8" w:rsidP="00785DE8">
      <w:pPr>
        <w:pStyle w:val="ListParagraph"/>
        <w:numPr>
          <w:ilvl w:val="0"/>
          <w:numId w:val="7"/>
        </w:numPr>
        <w:spacing w:after="160" w:line="259" w:lineRule="auto"/>
        <w:rPr>
          <w:rFonts w:cs="Arial"/>
        </w:rPr>
      </w:pPr>
      <w:r w:rsidRPr="00A969A1">
        <w:rPr>
          <w:rFonts w:cs="Arial"/>
          <w:b/>
          <w:bCs/>
        </w:rPr>
        <w:t>Equality and non-discrimination</w:t>
      </w:r>
      <w:r w:rsidRPr="00A969A1">
        <w:rPr>
          <w:rFonts w:cs="Arial"/>
        </w:rPr>
        <w:t xml:space="preserve">: </w:t>
      </w:r>
      <w:r w:rsidRPr="008667C4">
        <w:rPr>
          <w:rFonts w:cs="Arial"/>
        </w:rPr>
        <w:t>Ensuring that every child and young person has what they need so that they have equal opportunity to fulfil their potential.</w:t>
      </w:r>
    </w:p>
    <w:p w14:paraId="1ACF04DD" w14:textId="77777777" w:rsidR="00785DE8" w:rsidRPr="00A969A1" w:rsidRDefault="00785DE8" w:rsidP="00785DE8">
      <w:pPr>
        <w:pStyle w:val="ListParagraph"/>
        <w:numPr>
          <w:ilvl w:val="0"/>
          <w:numId w:val="7"/>
        </w:numPr>
        <w:spacing w:after="160" w:line="259" w:lineRule="auto"/>
        <w:rPr>
          <w:rFonts w:cs="Arial"/>
        </w:rPr>
      </w:pPr>
      <w:r w:rsidRPr="00A969A1">
        <w:rPr>
          <w:rFonts w:cs="Arial"/>
          <w:b/>
          <w:bCs/>
        </w:rPr>
        <w:t>Empowerment</w:t>
      </w:r>
      <w:r w:rsidRPr="00A969A1">
        <w:rPr>
          <w:rFonts w:cs="Arial"/>
        </w:rPr>
        <w:t xml:space="preserve">: Building the agency and capacity of children and young people as rights-holders to claim their rights. </w:t>
      </w:r>
    </w:p>
    <w:p w14:paraId="12FA5460" w14:textId="77777777" w:rsidR="00785DE8" w:rsidRPr="00A969A1" w:rsidRDefault="00785DE8" w:rsidP="00785DE8">
      <w:pPr>
        <w:pStyle w:val="ListParagraph"/>
        <w:numPr>
          <w:ilvl w:val="0"/>
          <w:numId w:val="7"/>
        </w:numPr>
        <w:spacing w:after="160" w:line="259" w:lineRule="auto"/>
        <w:rPr>
          <w:rFonts w:cs="Arial"/>
        </w:rPr>
      </w:pPr>
      <w:r w:rsidRPr="00A969A1">
        <w:rPr>
          <w:rFonts w:cs="Arial"/>
          <w:b/>
          <w:bCs/>
        </w:rPr>
        <w:t>Participation:</w:t>
      </w:r>
      <w:r w:rsidRPr="00A969A1">
        <w:rPr>
          <w:rFonts w:cs="Arial"/>
        </w:rPr>
        <w:t xml:space="preserve"> Listening to children and young people and taking their views seriously, as required by </w:t>
      </w:r>
      <w:r>
        <w:rPr>
          <w:rFonts w:cs="Arial"/>
        </w:rPr>
        <w:t>A</w:t>
      </w:r>
      <w:r w:rsidRPr="00A969A1">
        <w:rPr>
          <w:rFonts w:cs="Arial"/>
        </w:rPr>
        <w:t>rticle 12 of the UNCRC.</w:t>
      </w:r>
    </w:p>
    <w:p w14:paraId="2883A24B" w14:textId="77777777" w:rsidR="00785DE8" w:rsidRDefault="00785DE8" w:rsidP="00785DE8">
      <w:pPr>
        <w:pStyle w:val="ListParagraph"/>
        <w:numPr>
          <w:ilvl w:val="0"/>
          <w:numId w:val="7"/>
        </w:numPr>
        <w:spacing w:after="160" w:line="259" w:lineRule="auto"/>
        <w:rPr>
          <w:rFonts w:cs="Arial"/>
        </w:rPr>
      </w:pPr>
      <w:r w:rsidRPr="00A969A1">
        <w:rPr>
          <w:rFonts w:cs="Arial"/>
          <w:b/>
          <w:bCs/>
        </w:rPr>
        <w:t>Accountability</w:t>
      </w:r>
      <w:r w:rsidRPr="00A969A1">
        <w:rPr>
          <w:rFonts w:cs="Arial"/>
        </w:rPr>
        <w:t xml:space="preserve">: </w:t>
      </w:r>
      <w:r w:rsidRPr="008667C4">
        <w:rPr>
          <w:rFonts w:cs="Arial"/>
        </w:rPr>
        <w:t>Delivering a proactive culture of everyday responsibility for children’s rights across services, including in decision making. Taking steps to monitor children’s rights standards and provide remedies where there is failure to meet these standards.</w:t>
      </w:r>
    </w:p>
    <w:p w14:paraId="2C6653BF" w14:textId="4CD0CD2E" w:rsidR="00393F18" w:rsidRDefault="00393F18" w:rsidP="00B561C0"/>
    <w:p w14:paraId="2CA6EEEB" w14:textId="77777777" w:rsidR="0027249D" w:rsidRDefault="0027249D" w:rsidP="00B561C0"/>
    <w:p w14:paraId="782F09F5" w14:textId="77777777" w:rsidR="0027249D" w:rsidRDefault="0027249D" w:rsidP="00B561C0"/>
    <w:p w14:paraId="28660BA9" w14:textId="77777777" w:rsidR="0027249D" w:rsidRDefault="0027249D" w:rsidP="00B561C0"/>
    <w:p w14:paraId="60A7279B" w14:textId="77777777" w:rsidR="0027249D" w:rsidRDefault="0027249D" w:rsidP="00B561C0"/>
    <w:p w14:paraId="35D82A5B" w14:textId="77777777" w:rsidR="0027249D" w:rsidRDefault="0027249D" w:rsidP="00B561C0"/>
    <w:p w14:paraId="1727C143" w14:textId="77777777" w:rsidR="0027249D" w:rsidRDefault="0027249D" w:rsidP="00B561C0"/>
    <w:p w14:paraId="5B697BFD" w14:textId="77777777" w:rsidR="0027249D" w:rsidRDefault="0027249D" w:rsidP="00B561C0"/>
    <w:p w14:paraId="744ED1D4" w14:textId="77777777" w:rsidR="0027249D" w:rsidRDefault="0027249D" w:rsidP="00B561C0"/>
    <w:p w14:paraId="0DAC83CA" w14:textId="77777777" w:rsidR="0027249D" w:rsidRDefault="0027249D" w:rsidP="00B561C0"/>
    <w:p w14:paraId="2FB8689F" w14:textId="77777777" w:rsidR="0027249D" w:rsidRDefault="0027249D" w:rsidP="00B561C0"/>
    <w:p w14:paraId="1D96C80B" w14:textId="77777777" w:rsidR="0027249D" w:rsidRDefault="0027249D" w:rsidP="00B561C0"/>
    <w:p w14:paraId="56906560" w14:textId="77777777" w:rsidR="0027249D" w:rsidRDefault="0027249D" w:rsidP="00B561C0"/>
    <w:p w14:paraId="6F970C9A" w14:textId="77777777" w:rsidR="0027249D" w:rsidRDefault="0027249D" w:rsidP="00B561C0"/>
    <w:p w14:paraId="6594CAD4" w14:textId="77777777" w:rsidR="0027249D" w:rsidRDefault="0027249D" w:rsidP="00B561C0"/>
    <w:p w14:paraId="6DB421BC" w14:textId="77777777" w:rsidR="0027249D" w:rsidRDefault="0027249D" w:rsidP="00B561C0"/>
    <w:p w14:paraId="4E9C7C65" w14:textId="77777777" w:rsidR="0027249D" w:rsidRDefault="0027249D" w:rsidP="00B561C0"/>
    <w:p w14:paraId="5F4B4484" w14:textId="77777777" w:rsidR="0027249D" w:rsidRDefault="0027249D" w:rsidP="00B561C0"/>
    <w:p w14:paraId="71FDC774" w14:textId="77777777" w:rsidR="0027249D" w:rsidRDefault="0027249D" w:rsidP="00B561C0"/>
    <w:p w14:paraId="4907A6E4" w14:textId="77777777" w:rsidR="0027249D" w:rsidRDefault="0027249D" w:rsidP="00B561C0"/>
    <w:p w14:paraId="4C485CF5" w14:textId="77777777" w:rsidR="0027249D" w:rsidRDefault="0027249D" w:rsidP="00B561C0"/>
    <w:p w14:paraId="4C089F1D" w14:textId="77777777" w:rsidR="0027249D" w:rsidRDefault="0027249D" w:rsidP="00B561C0"/>
    <w:p w14:paraId="3191B728" w14:textId="77777777" w:rsidR="0027249D" w:rsidRDefault="0027249D" w:rsidP="00B561C0"/>
    <w:p w14:paraId="440EBD21" w14:textId="77777777" w:rsidR="0027249D" w:rsidRDefault="0027249D" w:rsidP="00B561C0"/>
    <w:p w14:paraId="29BEF17E" w14:textId="77777777" w:rsidR="0027249D" w:rsidRPr="009B7615" w:rsidRDefault="0027249D" w:rsidP="00B561C0"/>
    <w:sectPr w:rsidR="0027249D" w:rsidRPr="009B7615" w:rsidSect="00FE0C2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F47C" w14:textId="77777777" w:rsidR="002A17CE" w:rsidRDefault="002A17CE" w:rsidP="0026433D">
      <w:r>
        <w:separator/>
      </w:r>
    </w:p>
  </w:endnote>
  <w:endnote w:type="continuationSeparator" w:id="0">
    <w:p w14:paraId="2F336580" w14:textId="77777777" w:rsidR="002A17CE" w:rsidRDefault="002A17CE" w:rsidP="0026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1465" w14:textId="77777777" w:rsidR="0026433D" w:rsidRDefault="00264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5726" w14:textId="77777777" w:rsidR="0026433D" w:rsidRDefault="00264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06B3" w14:textId="77777777" w:rsidR="0026433D" w:rsidRDefault="0026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79E8" w14:textId="77777777" w:rsidR="002A17CE" w:rsidRDefault="002A17CE" w:rsidP="0026433D">
      <w:r>
        <w:separator/>
      </w:r>
    </w:p>
  </w:footnote>
  <w:footnote w:type="continuationSeparator" w:id="0">
    <w:p w14:paraId="4D254F02" w14:textId="77777777" w:rsidR="002A17CE" w:rsidRDefault="002A17CE" w:rsidP="0026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4229" w14:textId="0DA29BA2" w:rsidR="0026433D" w:rsidRDefault="00264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AC37" w14:textId="32395BD6" w:rsidR="0026433D" w:rsidRDefault="00264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6A0E" w14:textId="287AE4A7" w:rsidR="0026433D" w:rsidRDefault="00264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E73890"/>
    <w:multiLevelType w:val="hybridMultilevel"/>
    <w:tmpl w:val="33B4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BE4F2"/>
    <w:multiLevelType w:val="hybridMultilevel"/>
    <w:tmpl w:val="98603192"/>
    <w:lvl w:ilvl="0" w:tplc="305A6B16">
      <w:start w:val="1"/>
      <w:numFmt w:val="decimal"/>
      <w:lvlText w:val="%1."/>
      <w:lvlJc w:val="left"/>
      <w:pPr>
        <w:ind w:left="720" w:hanging="360"/>
      </w:pPr>
    </w:lvl>
    <w:lvl w:ilvl="1" w:tplc="9CBAF282">
      <w:start w:val="1"/>
      <w:numFmt w:val="lowerLetter"/>
      <w:lvlText w:val="%2."/>
      <w:lvlJc w:val="left"/>
      <w:pPr>
        <w:ind w:left="1440" w:hanging="360"/>
      </w:pPr>
    </w:lvl>
    <w:lvl w:ilvl="2" w:tplc="176010CA">
      <w:start w:val="1"/>
      <w:numFmt w:val="lowerRoman"/>
      <w:lvlText w:val="%3."/>
      <w:lvlJc w:val="right"/>
      <w:pPr>
        <w:ind w:left="2160" w:hanging="180"/>
      </w:pPr>
    </w:lvl>
    <w:lvl w:ilvl="3" w:tplc="972024E0">
      <w:start w:val="1"/>
      <w:numFmt w:val="decimal"/>
      <w:lvlText w:val="%4."/>
      <w:lvlJc w:val="left"/>
      <w:pPr>
        <w:ind w:left="2880" w:hanging="360"/>
      </w:pPr>
    </w:lvl>
    <w:lvl w:ilvl="4" w:tplc="2A5A1CD2">
      <w:start w:val="1"/>
      <w:numFmt w:val="lowerLetter"/>
      <w:lvlText w:val="%5."/>
      <w:lvlJc w:val="left"/>
      <w:pPr>
        <w:ind w:left="3600" w:hanging="360"/>
      </w:pPr>
    </w:lvl>
    <w:lvl w:ilvl="5" w:tplc="22685D06">
      <w:start w:val="1"/>
      <w:numFmt w:val="lowerRoman"/>
      <w:lvlText w:val="%6."/>
      <w:lvlJc w:val="right"/>
      <w:pPr>
        <w:ind w:left="4320" w:hanging="180"/>
      </w:pPr>
    </w:lvl>
    <w:lvl w:ilvl="6" w:tplc="208C1A32">
      <w:start w:val="1"/>
      <w:numFmt w:val="decimal"/>
      <w:lvlText w:val="%7."/>
      <w:lvlJc w:val="left"/>
      <w:pPr>
        <w:ind w:left="5040" w:hanging="360"/>
      </w:pPr>
    </w:lvl>
    <w:lvl w:ilvl="7" w:tplc="6E5E8FCA">
      <w:start w:val="1"/>
      <w:numFmt w:val="lowerLetter"/>
      <w:lvlText w:val="%8."/>
      <w:lvlJc w:val="left"/>
      <w:pPr>
        <w:ind w:left="5760" w:hanging="360"/>
      </w:pPr>
    </w:lvl>
    <w:lvl w:ilvl="8" w:tplc="AA88A6E0">
      <w:start w:val="1"/>
      <w:numFmt w:val="lowerRoman"/>
      <w:lvlText w:val="%9."/>
      <w:lvlJc w:val="right"/>
      <w:pPr>
        <w:ind w:left="6480" w:hanging="180"/>
      </w:pPr>
    </w:lvl>
  </w:abstractNum>
  <w:abstractNum w:abstractNumId="3" w15:restartNumberingAfterBreak="0">
    <w:nsid w:val="47145D2A"/>
    <w:multiLevelType w:val="hybridMultilevel"/>
    <w:tmpl w:val="79C4ECEE"/>
    <w:lvl w:ilvl="0" w:tplc="269E0176">
      <w:start w:val="1"/>
      <w:numFmt w:val="decimal"/>
      <w:lvlText w:val="%1."/>
      <w:lvlJc w:val="left"/>
      <w:pPr>
        <w:ind w:left="720" w:hanging="360"/>
      </w:pPr>
    </w:lvl>
    <w:lvl w:ilvl="1" w:tplc="85347B48">
      <w:start w:val="1"/>
      <w:numFmt w:val="lowerLetter"/>
      <w:lvlText w:val="%2."/>
      <w:lvlJc w:val="left"/>
      <w:pPr>
        <w:ind w:left="1440" w:hanging="360"/>
      </w:pPr>
    </w:lvl>
    <w:lvl w:ilvl="2" w:tplc="1A2662F2">
      <w:start w:val="1"/>
      <w:numFmt w:val="lowerRoman"/>
      <w:lvlText w:val="%3."/>
      <w:lvlJc w:val="right"/>
      <w:pPr>
        <w:ind w:left="2160" w:hanging="180"/>
      </w:pPr>
    </w:lvl>
    <w:lvl w:ilvl="3" w:tplc="416641C6">
      <w:start w:val="1"/>
      <w:numFmt w:val="decimal"/>
      <w:lvlText w:val="%4."/>
      <w:lvlJc w:val="left"/>
      <w:pPr>
        <w:ind w:left="2880" w:hanging="360"/>
      </w:pPr>
    </w:lvl>
    <w:lvl w:ilvl="4" w:tplc="A24EFC08">
      <w:start w:val="1"/>
      <w:numFmt w:val="lowerLetter"/>
      <w:lvlText w:val="%5."/>
      <w:lvlJc w:val="left"/>
      <w:pPr>
        <w:ind w:left="3600" w:hanging="360"/>
      </w:pPr>
    </w:lvl>
    <w:lvl w:ilvl="5" w:tplc="4D7C18F0">
      <w:start w:val="1"/>
      <w:numFmt w:val="lowerRoman"/>
      <w:lvlText w:val="%6."/>
      <w:lvlJc w:val="right"/>
      <w:pPr>
        <w:ind w:left="4320" w:hanging="180"/>
      </w:pPr>
    </w:lvl>
    <w:lvl w:ilvl="6" w:tplc="FCF87A58">
      <w:start w:val="1"/>
      <w:numFmt w:val="decimal"/>
      <w:lvlText w:val="%7."/>
      <w:lvlJc w:val="left"/>
      <w:pPr>
        <w:ind w:left="5040" w:hanging="360"/>
      </w:pPr>
    </w:lvl>
    <w:lvl w:ilvl="7" w:tplc="E222AFF4">
      <w:start w:val="1"/>
      <w:numFmt w:val="lowerLetter"/>
      <w:lvlText w:val="%8."/>
      <w:lvlJc w:val="left"/>
      <w:pPr>
        <w:ind w:left="5760" w:hanging="360"/>
      </w:pPr>
    </w:lvl>
    <w:lvl w:ilvl="8" w:tplc="CC78C844">
      <w:start w:val="1"/>
      <w:numFmt w:val="lowerRoman"/>
      <w:lvlText w:val="%9."/>
      <w:lvlJc w:val="right"/>
      <w:pPr>
        <w:ind w:left="6480" w:hanging="180"/>
      </w:pPr>
    </w:lvl>
  </w:abstractNum>
  <w:abstractNum w:abstractNumId="4" w15:restartNumberingAfterBreak="0">
    <w:nsid w:val="51700D6E"/>
    <w:multiLevelType w:val="multilevel"/>
    <w:tmpl w:val="BB52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40188"/>
    <w:multiLevelType w:val="hybridMultilevel"/>
    <w:tmpl w:val="F3EA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D563CB6"/>
    <w:multiLevelType w:val="hybridMultilevel"/>
    <w:tmpl w:val="8886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77BA3"/>
    <w:multiLevelType w:val="hybridMultilevel"/>
    <w:tmpl w:val="EF66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711954">
    <w:abstractNumId w:val="6"/>
  </w:num>
  <w:num w:numId="2" w16cid:durableId="1366951959">
    <w:abstractNumId w:val="0"/>
  </w:num>
  <w:num w:numId="3" w16cid:durableId="1329556277">
    <w:abstractNumId w:val="0"/>
  </w:num>
  <w:num w:numId="4" w16cid:durableId="1858807571">
    <w:abstractNumId w:val="0"/>
  </w:num>
  <w:num w:numId="5" w16cid:durableId="1112558077">
    <w:abstractNumId w:val="6"/>
  </w:num>
  <w:num w:numId="6" w16cid:durableId="2134204970">
    <w:abstractNumId w:val="0"/>
  </w:num>
  <w:num w:numId="7" w16cid:durableId="1541238340">
    <w:abstractNumId w:val="1"/>
  </w:num>
  <w:num w:numId="8" w16cid:durableId="399638940">
    <w:abstractNumId w:val="7"/>
  </w:num>
  <w:num w:numId="9" w16cid:durableId="1915775255">
    <w:abstractNumId w:val="8"/>
  </w:num>
  <w:num w:numId="10" w16cid:durableId="1720519363">
    <w:abstractNumId w:val="4"/>
  </w:num>
  <w:num w:numId="11" w16cid:durableId="1715617651">
    <w:abstractNumId w:val="5"/>
  </w:num>
  <w:num w:numId="12" w16cid:durableId="1098136824">
    <w:abstractNumId w:val="2"/>
  </w:num>
  <w:num w:numId="13" w16cid:durableId="791169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E5"/>
    <w:rsid w:val="00002F41"/>
    <w:rsid w:val="00005C12"/>
    <w:rsid w:val="00010316"/>
    <w:rsid w:val="00022FC9"/>
    <w:rsid w:val="0002475A"/>
    <w:rsid w:val="00027C27"/>
    <w:rsid w:val="00027E82"/>
    <w:rsid w:val="000309C6"/>
    <w:rsid w:val="00041428"/>
    <w:rsid w:val="0004218E"/>
    <w:rsid w:val="0005438E"/>
    <w:rsid w:val="00056110"/>
    <w:rsid w:val="00072E74"/>
    <w:rsid w:val="00095030"/>
    <w:rsid w:val="00097518"/>
    <w:rsid w:val="00097E5F"/>
    <w:rsid w:val="000A0FDC"/>
    <w:rsid w:val="000B36B1"/>
    <w:rsid w:val="000B4BD5"/>
    <w:rsid w:val="000C0CF4"/>
    <w:rsid w:val="000C304C"/>
    <w:rsid w:val="000C3989"/>
    <w:rsid w:val="000C6336"/>
    <w:rsid w:val="000D0837"/>
    <w:rsid w:val="000E11CF"/>
    <w:rsid w:val="000E5A3A"/>
    <w:rsid w:val="000F3684"/>
    <w:rsid w:val="00104811"/>
    <w:rsid w:val="00105068"/>
    <w:rsid w:val="00114B37"/>
    <w:rsid w:val="001223DB"/>
    <w:rsid w:val="00122D90"/>
    <w:rsid w:val="0013158A"/>
    <w:rsid w:val="00142CE1"/>
    <w:rsid w:val="001443F9"/>
    <w:rsid w:val="00156C2A"/>
    <w:rsid w:val="001602AC"/>
    <w:rsid w:val="001630BF"/>
    <w:rsid w:val="00164D4C"/>
    <w:rsid w:val="00180EAC"/>
    <w:rsid w:val="00193DDD"/>
    <w:rsid w:val="001B6EE9"/>
    <w:rsid w:val="001E4D23"/>
    <w:rsid w:val="00200162"/>
    <w:rsid w:val="002050E7"/>
    <w:rsid w:val="00206CA5"/>
    <w:rsid w:val="00207C14"/>
    <w:rsid w:val="00214E01"/>
    <w:rsid w:val="00224DB9"/>
    <w:rsid w:val="00226B05"/>
    <w:rsid w:val="00235C79"/>
    <w:rsid w:val="0024228D"/>
    <w:rsid w:val="0025578A"/>
    <w:rsid w:val="00262EAB"/>
    <w:rsid w:val="0026433D"/>
    <w:rsid w:val="0027249D"/>
    <w:rsid w:val="0027490E"/>
    <w:rsid w:val="00277E5D"/>
    <w:rsid w:val="00281179"/>
    <w:rsid w:val="00281579"/>
    <w:rsid w:val="00282E88"/>
    <w:rsid w:val="00285DEE"/>
    <w:rsid w:val="00285EAC"/>
    <w:rsid w:val="00294EBA"/>
    <w:rsid w:val="002962AB"/>
    <w:rsid w:val="002A17CE"/>
    <w:rsid w:val="002B0561"/>
    <w:rsid w:val="002B3FC7"/>
    <w:rsid w:val="002C15F2"/>
    <w:rsid w:val="002C1BCF"/>
    <w:rsid w:val="002C3D4A"/>
    <w:rsid w:val="002C4CE0"/>
    <w:rsid w:val="002C6B09"/>
    <w:rsid w:val="002D017A"/>
    <w:rsid w:val="002D189B"/>
    <w:rsid w:val="002D306C"/>
    <w:rsid w:val="002D485A"/>
    <w:rsid w:val="002E1D3A"/>
    <w:rsid w:val="002E673E"/>
    <w:rsid w:val="002F0657"/>
    <w:rsid w:val="002F11F3"/>
    <w:rsid w:val="00306C61"/>
    <w:rsid w:val="00312188"/>
    <w:rsid w:val="00317FB0"/>
    <w:rsid w:val="0033316F"/>
    <w:rsid w:val="00333A16"/>
    <w:rsid w:val="003379A0"/>
    <w:rsid w:val="00343A57"/>
    <w:rsid w:val="00367287"/>
    <w:rsid w:val="00372A8E"/>
    <w:rsid w:val="00374BBC"/>
    <w:rsid w:val="0037582B"/>
    <w:rsid w:val="00376140"/>
    <w:rsid w:val="003777C4"/>
    <w:rsid w:val="00393BA2"/>
    <w:rsid w:val="00393F18"/>
    <w:rsid w:val="003B3DC8"/>
    <w:rsid w:val="003B4CDC"/>
    <w:rsid w:val="003C1169"/>
    <w:rsid w:val="003C28D9"/>
    <w:rsid w:val="003D37FD"/>
    <w:rsid w:val="003E4C19"/>
    <w:rsid w:val="003F642C"/>
    <w:rsid w:val="00405C96"/>
    <w:rsid w:val="00416BD9"/>
    <w:rsid w:val="0042071F"/>
    <w:rsid w:val="00425CB6"/>
    <w:rsid w:val="00427AD3"/>
    <w:rsid w:val="0043687A"/>
    <w:rsid w:val="004457C0"/>
    <w:rsid w:val="004466F0"/>
    <w:rsid w:val="00463AAA"/>
    <w:rsid w:val="0049294E"/>
    <w:rsid w:val="00496FC4"/>
    <w:rsid w:val="004A1C2D"/>
    <w:rsid w:val="004A3C0F"/>
    <w:rsid w:val="004B547F"/>
    <w:rsid w:val="004D0951"/>
    <w:rsid w:val="004F47AC"/>
    <w:rsid w:val="00505A0F"/>
    <w:rsid w:val="005060FA"/>
    <w:rsid w:val="005136F7"/>
    <w:rsid w:val="00514B64"/>
    <w:rsid w:val="00516A92"/>
    <w:rsid w:val="0051750F"/>
    <w:rsid w:val="0052302E"/>
    <w:rsid w:val="00536993"/>
    <w:rsid w:val="00543665"/>
    <w:rsid w:val="00543EEE"/>
    <w:rsid w:val="00546F67"/>
    <w:rsid w:val="00580992"/>
    <w:rsid w:val="00585471"/>
    <w:rsid w:val="00586250"/>
    <w:rsid w:val="00586844"/>
    <w:rsid w:val="005926A7"/>
    <w:rsid w:val="005A0F5F"/>
    <w:rsid w:val="005B2833"/>
    <w:rsid w:val="005B387E"/>
    <w:rsid w:val="005D084F"/>
    <w:rsid w:val="005D2208"/>
    <w:rsid w:val="005D245C"/>
    <w:rsid w:val="005D522F"/>
    <w:rsid w:val="005D78D0"/>
    <w:rsid w:val="005E1D5D"/>
    <w:rsid w:val="005E37F9"/>
    <w:rsid w:val="005F4CA5"/>
    <w:rsid w:val="005F7578"/>
    <w:rsid w:val="00601388"/>
    <w:rsid w:val="00606D1D"/>
    <w:rsid w:val="0062178F"/>
    <w:rsid w:val="00625598"/>
    <w:rsid w:val="00630982"/>
    <w:rsid w:val="00630EC9"/>
    <w:rsid w:val="00640ED4"/>
    <w:rsid w:val="00643C05"/>
    <w:rsid w:val="00650B89"/>
    <w:rsid w:val="00650C8D"/>
    <w:rsid w:val="00651A55"/>
    <w:rsid w:val="00661B29"/>
    <w:rsid w:val="00665A3A"/>
    <w:rsid w:val="00671549"/>
    <w:rsid w:val="006725F3"/>
    <w:rsid w:val="006766BC"/>
    <w:rsid w:val="006857F4"/>
    <w:rsid w:val="00685B15"/>
    <w:rsid w:val="00692783"/>
    <w:rsid w:val="00693621"/>
    <w:rsid w:val="006A26C8"/>
    <w:rsid w:val="006B076F"/>
    <w:rsid w:val="006B44B5"/>
    <w:rsid w:val="006C1821"/>
    <w:rsid w:val="006C36BB"/>
    <w:rsid w:val="006D439D"/>
    <w:rsid w:val="006D5EC1"/>
    <w:rsid w:val="006D6C0A"/>
    <w:rsid w:val="006E345E"/>
    <w:rsid w:val="006E4315"/>
    <w:rsid w:val="006E4DD5"/>
    <w:rsid w:val="006E72E5"/>
    <w:rsid w:val="006F14DA"/>
    <w:rsid w:val="006F1926"/>
    <w:rsid w:val="006F3998"/>
    <w:rsid w:val="006F7872"/>
    <w:rsid w:val="00703A41"/>
    <w:rsid w:val="00710A6F"/>
    <w:rsid w:val="0072333F"/>
    <w:rsid w:val="00733283"/>
    <w:rsid w:val="0073529E"/>
    <w:rsid w:val="00735315"/>
    <w:rsid w:val="00746717"/>
    <w:rsid w:val="00762FC4"/>
    <w:rsid w:val="00764570"/>
    <w:rsid w:val="007704F4"/>
    <w:rsid w:val="00774370"/>
    <w:rsid w:val="007745DE"/>
    <w:rsid w:val="00774817"/>
    <w:rsid w:val="00776B85"/>
    <w:rsid w:val="00785DE8"/>
    <w:rsid w:val="007927EF"/>
    <w:rsid w:val="007C2730"/>
    <w:rsid w:val="007C4EE0"/>
    <w:rsid w:val="007D22FB"/>
    <w:rsid w:val="007D434E"/>
    <w:rsid w:val="007E184B"/>
    <w:rsid w:val="007F105B"/>
    <w:rsid w:val="008025CC"/>
    <w:rsid w:val="00803475"/>
    <w:rsid w:val="00810178"/>
    <w:rsid w:val="00812242"/>
    <w:rsid w:val="00813EB2"/>
    <w:rsid w:val="00816510"/>
    <w:rsid w:val="00823396"/>
    <w:rsid w:val="008269FA"/>
    <w:rsid w:val="008378FD"/>
    <w:rsid w:val="00846087"/>
    <w:rsid w:val="00852697"/>
    <w:rsid w:val="00857548"/>
    <w:rsid w:val="00857A59"/>
    <w:rsid w:val="00857E99"/>
    <w:rsid w:val="008667C4"/>
    <w:rsid w:val="008717CF"/>
    <w:rsid w:val="00874D3D"/>
    <w:rsid w:val="008821B5"/>
    <w:rsid w:val="008936A6"/>
    <w:rsid w:val="008A18BB"/>
    <w:rsid w:val="008C4FB2"/>
    <w:rsid w:val="008D0168"/>
    <w:rsid w:val="008D0B31"/>
    <w:rsid w:val="008D4583"/>
    <w:rsid w:val="008E02BC"/>
    <w:rsid w:val="008E4859"/>
    <w:rsid w:val="008F41EF"/>
    <w:rsid w:val="008F59BF"/>
    <w:rsid w:val="00902C58"/>
    <w:rsid w:val="00905C7D"/>
    <w:rsid w:val="00906B70"/>
    <w:rsid w:val="00926478"/>
    <w:rsid w:val="009351A4"/>
    <w:rsid w:val="009476D6"/>
    <w:rsid w:val="00950934"/>
    <w:rsid w:val="0095348B"/>
    <w:rsid w:val="009539A6"/>
    <w:rsid w:val="00963D44"/>
    <w:rsid w:val="00965A79"/>
    <w:rsid w:val="00966975"/>
    <w:rsid w:val="00981403"/>
    <w:rsid w:val="00991CD4"/>
    <w:rsid w:val="009944E6"/>
    <w:rsid w:val="009A0348"/>
    <w:rsid w:val="009A0E28"/>
    <w:rsid w:val="009A3EFD"/>
    <w:rsid w:val="009B4656"/>
    <w:rsid w:val="009B5C51"/>
    <w:rsid w:val="009B6E92"/>
    <w:rsid w:val="009B7615"/>
    <w:rsid w:val="009C71D3"/>
    <w:rsid w:val="009E1FC8"/>
    <w:rsid w:val="009E235B"/>
    <w:rsid w:val="009F0466"/>
    <w:rsid w:val="009F7ABA"/>
    <w:rsid w:val="00A03782"/>
    <w:rsid w:val="00A06389"/>
    <w:rsid w:val="00A31857"/>
    <w:rsid w:val="00A32D5E"/>
    <w:rsid w:val="00A3304D"/>
    <w:rsid w:val="00A47295"/>
    <w:rsid w:val="00A5096D"/>
    <w:rsid w:val="00A816DE"/>
    <w:rsid w:val="00A83BAC"/>
    <w:rsid w:val="00A90C78"/>
    <w:rsid w:val="00A94FAB"/>
    <w:rsid w:val="00AA4841"/>
    <w:rsid w:val="00AA51E6"/>
    <w:rsid w:val="00AA6DC0"/>
    <w:rsid w:val="00AB3461"/>
    <w:rsid w:val="00AB54EE"/>
    <w:rsid w:val="00AC5A2C"/>
    <w:rsid w:val="00AE1E49"/>
    <w:rsid w:val="00AF1BEE"/>
    <w:rsid w:val="00AF49FA"/>
    <w:rsid w:val="00AF49FF"/>
    <w:rsid w:val="00AF51F8"/>
    <w:rsid w:val="00B126E0"/>
    <w:rsid w:val="00B146CB"/>
    <w:rsid w:val="00B1495F"/>
    <w:rsid w:val="00B16194"/>
    <w:rsid w:val="00B238BF"/>
    <w:rsid w:val="00B25AA3"/>
    <w:rsid w:val="00B35CCB"/>
    <w:rsid w:val="00B424F2"/>
    <w:rsid w:val="00B51BDC"/>
    <w:rsid w:val="00B531F4"/>
    <w:rsid w:val="00B561C0"/>
    <w:rsid w:val="00B6009E"/>
    <w:rsid w:val="00B6114A"/>
    <w:rsid w:val="00B640BA"/>
    <w:rsid w:val="00B70D16"/>
    <w:rsid w:val="00B75559"/>
    <w:rsid w:val="00B773CE"/>
    <w:rsid w:val="00B81C5A"/>
    <w:rsid w:val="00B87C93"/>
    <w:rsid w:val="00BB0A2D"/>
    <w:rsid w:val="00BB3B4B"/>
    <w:rsid w:val="00BB5ACA"/>
    <w:rsid w:val="00BC080D"/>
    <w:rsid w:val="00BC4192"/>
    <w:rsid w:val="00BC7475"/>
    <w:rsid w:val="00BD63EF"/>
    <w:rsid w:val="00BD6BF1"/>
    <w:rsid w:val="00BD70D9"/>
    <w:rsid w:val="00BD72F0"/>
    <w:rsid w:val="00BE02CE"/>
    <w:rsid w:val="00BE368B"/>
    <w:rsid w:val="00BF4910"/>
    <w:rsid w:val="00C03EC5"/>
    <w:rsid w:val="00C06759"/>
    <w:rsid w:val="00C06837"/>
    <w:rsid w:val="00C06C4E"/>
    <w:rsid w:val="00C11D6E"/>
    <w:rsid w:val="00C21482"/>
    <w:rsid w:val="00C27D2A"/>
    <w:rsid w:val="00C30D7E"/>
    <w:rsid w:val="00C35377"/>
    <w:rsid w:val="00C42218"/>
    <w:rsid w:val="00C50FB5"/>
    <w:rsid w:val="00C51079"/>
    <w:rsid w:val="00C5373F"/>
    <w:rsid w:val="00C5527C"/>
    <w:rsid w:val="00C56A4D"/>
    <w:rsid w:val="00C64A19"/>
    <w:rsid w:val="00C657F2"/>
    <w:rsid w:val="00C66775"/>
    <w:rsid w:val="00C67A6C"/>
    <w:rsid w:val="00C758BF"/>
    <w:rsid w:val="00C91823"/>
    <w:rsid w:val="00C925AE"/>
    <w:rsid w:val="00CA5549"/>
    <w:rsid w:val="00CA6108"/>
    <w:rsid w:val="00CB5CD4"/>
    <w:rsid w:val="00CC464A"/>
    <w:rsid w:val="00CD2478"/>
    <w:rsid w:val="00CD5E82"/>
    <w:rsid w:val="00CD5EB7"/>
    <w:rsid w:val="00CD6AFC"/>
    <w:rsid w:val="00CE047C"/>
    <w:rsid w:val="00CE6E2C"/>
    <w:rsid w:val="00CF055C"/>
    <w:rsid w:val="00D008AB"/>
    <w:rsid w:val="00D00AD2"/>
    <w:rsid w:val="00D20F47"/>
    <w:rsid w:val="00D21BCB"/>
    <w:rsid w:val="00D44F68"/>
    <w:rsid w:val="00D51B73"/>
    <w:rsid w:val="00D55A17"/>
    <w:rsid w:val="00D76BE2"/>
    <w:rsid w:val="00D8475F"/>
    <w:rsid w:val="00D8535B"/>
    <w:rsid w:val="00D87D33"/>
    <w:rsid w:val="00D92F76"/>
    <w:rsid w:val="00D95F7B"/>
    <w:rsid w:val="00DA0B2C"/>
    <w:rsid w:val="00DA6FAD"/>
    <w:rsid w:val="00DB5FF7"/>
    <w:rsid w:val="00DC35D8"/>
    <w:rsid w:val="00DD6101"/>
    <w:rsid w:val="00DE4B36"/>
    <w:rsid w:val="00DE6E35"/>
    <w:rsid w:val="00DF194E"/>
    <w:rsid w:val="00DF1D5B"/>
    <w:rsid w:val="00E02CBC"/>
    <w:rsid w:val="00E0483F"/>
    <w:rsid w:val="00E155C3"/>
    <w:rsid w:val="00E241F7"/>
    <w:rsid w:val="00E2494C"/>
    <w:rsid w:val="00E25138"/>
    <w:rsid w:val="00E27291"/>
    <w:rsid w:val="00E34993"/>
    <w:rsid w:val="00E37564"/>
    <w:rsid w:val="00E43937"/>
    <w:rsid w:val="00E57253"/>
    <w:rsid w:val="00E73AC8"/>
    <w:rsid w:val="00E7450B"/>
    <w:rsid w:val="00E76AE7"/>
    <w:rsid w:val="00E81AFB"/>
    <w:rsid w:val="00E92C23"/>
    <w:rsid w:val="00E9344B"/>
    <w:rsid w:val="00E952B0"/>
    <w:rsid w:val="00EB2ACD"/>
    <w:rsid w:val="00EB406F"/>
    <w:rsid w:val="00EB5D72"/>
    <w:rsid w:val="00EB6E07"/>
    <w:rsid w:val="00ED28F2"/>
    <w:rsid w:val="00ED3279"/>
    <w:rsid w:val="00ED77CE"/>
    <w:rsid w:val="00EE0AD5"/>
    <w:rsid w:val="00EE3909"/>
    <w:rsid w:val="00EF7492"/>
    <w:rsid w:val="00F02F21"/>
    <w:rsid w:val="00F03A54"/>
    <w:rsid w:val="00F072C9"/>
    <w:rsid w:val="00F14256"/>
    <w:rsid w:val="00F174F0"/>
    <w:rsid w:val="00F34251"/>
    <w:rsid w:val="00F359D8"/>
    <w:rsid w:val="00F467B5"/>
    <w:rsid w:val="00F52A89"/>
    <w:rsid w:val="00F54992"/>
    <w:rsid w:val="00F82FA6"/>
    <w:rsid w:val="00F84F83"/>
    <w:rsid w:val="00F97160"/>
    <w:rsid w:val="00FA4BC1"/>
    <w:rsid w:val="00FC2682"/>
    <w:rsid w:val="00FC4415"/>
    <w:rsid w:val="00FC788A"/>
    <w:rsid w:val="00FD3026"/>
    <w:rsid w:val="00FE0C2C"/>
    <w:rsid w:val="00FE171E"/>
    <w:rsid w:val="00FF014E"/>
    <w:rsid w:val="02220544"/>
    <w:rsid w:val="02B650CC"/>
    <w:rsid w:val="08066A88"/>
    <w:rsid w:val="0806ABB0"/>
    <w:rsid w:val="0816160F"/>
    <w:rsid w:val="09B261C4"/>
    <w:rsid w:val="0B762E31"/>
    <w:rsid w:val="0D755B80"/>
    <w:rsid w:val="122B38F2"/>
    <w:rsid w:val="134F0A9E"/>
    <w:rsid w:val="14CEAE24"/>
    <w:rsid w:val="16DBB8D6"/>
    <w:rsid w:val="19CFA30B"/>
    <w:rsid w:val="1A75CB11"/>
    <w:rsid w:val="1BE07740"/>
    <w:rsid w:val="1C9165D0"/>
    <w:rsid w:val="1CBA7EEA"/>
    <w:rsid w:val="1E8C1759"/>
    <w:rsid w:val="2095E94B"/>
    <w:rsid w:val="23DA617A"/>
    <w:rsid w:val="244B9FAA"/>
    <w:rsid w:val="248D01B2"/>
    <w:rsid w:val="2900E187"/>
    <w:rsid w:val="29E82BAE"/>
    <w:rsid w:val="2AEDD36B"/>
    <w:rsid w:val="2B7C05BB"/>
    <w:rsid w:val="2D7200BB"/>
    <w:rsid w:val="2DD9468C"/>
    <w:rsid w:val="30B8F59C"/>
    <w:rsid w:val="3101A570"/>
    <w:rsid w:val="37191D0B"/>
    <w:rsid w:val="3960BE4A"/>
    <w:rsid w:val="39DC6C71"/>
    <w:rsid w:val="3A8E51D8"/>
    <w:rsid w:val="3AF39414"/>
    <w:rsid w:val="3EF198C7"/>
    <w:rsid w:val="402D065E"/>
    <w:rsid w:val="43CBFD39"/>
    <w:rsid w:val="44DBFB6A"/>
    <w:rsid w:val="44E4EACD"/>
    <w:rsid w:val="454A346C"/>
    <w:rsid w:val="45B2989F"/>
    <w:rsid w:val="465BE7D0"/>
    <w:rsid w:val="46A378AD"/>
    <w:rsid w:val="476FF540"/>
    <w:rsid w:val="47C2B542"/>
    <w:rsid w:val="4861FC4F"/>
    <w:rsid w:val="48F36BEE"/>
    <w:rsid w:val="4A0FFA0C"/>
    <w:rsid w:val="4AF79FB3"/>
    <w:rsid w:val="4B094B2E"/>
    <w:rsid w:val="4B1F6461"/>
    <w:rsid w:val="4B3811E3"/>
    <w:rsid w:val="4D38C8C6"/>
    <w:rsid w:val="51656CB9"/>
    <w:rsid w:val="52B10E4D"/>
    <w:rsid w:val="52FD0C3D"/>
    <w:rsid w:val="54F9F7D7"/>
    <w:rsid w:val="55173024"/>
    <w:rsid w:val="56C118B0"/>
    <w:rsid w:val="57853402"/>
    <w:rsid w:val="5790C7A2"/>
    <w:rsid w:val="588A242E"/>
    <w:rsid w:val="5E4CB49C"/>
    <w:rsid w:val="5ECA4DFD"/>
    <w:rsid w:val="5F5666D2"/>
    <w:rsid w:val="605C480D"/>
    <w:rsid w:val="60B5FFA0"/>
    <w:rsid w:val="60CAB893"/>
    <w:rsid w:val="6442B65F"/>
    <w:rsid w:val="6758BAE5"/>
    <w:rsid w:val="69259F87"/>
    <w:rsid w:val="69AFA5EB"/>
    <w:rsid w:val="6A260585"/>
    <w:rsid w:val="6C002E66"/>
    <w:rsid w:val="6D61435C"/>
    <w:rsid w:val="6E24CADF"/>
    <w:rsid w:val="7001CA3B"/>
    <w:rsid w:val="70C50482"/>
    <w:rsid w:val="71500E3E"/>
    <w:rsid w:val="73B2A589"/>
    <w:rsid w:val="74BFAB5F"/>
    <w:rsid w:val="76281D8E"/>
    <w:rsid w:val="7AB3343F"/>
    <w:rsid w:val="7B27845A"/>
    <w:rsid w:val="7CBF0D82"/>
    <w:rsid w:val="7E12851E"/>
    <w:rsid w:val="7ED724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8E9F"/>
  <w15:chartTrackingRefBased/>
  <w15:docId w15:val="{E289FEA7-F5D8-4E47-B9C2-80A1B67E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6E72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72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72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2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2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2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6E72E5"/>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6E72E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6E72E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6E72E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6E72E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6E72E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6E72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2E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E72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2E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E72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72E5"/>
    <w:rPr>
      <w:rFonts w:ascii="Arial" w:hAnsi="Arial" w:cs="Times New Roman"/>
      <w:i/>
      <w:iCs/>
      <w:color w:val="404040" w:themeColor="text1" w:themeTint="BF"/>
      <w:kern w:val="0"/>
      <w:sz w:val="24"/>
      <w:szCs w:val="20"/>
      <w14:ligatures w14:val="none"/>
    </w:rPr>
  </w:style>
  <w:style w:type="paragraph" w:styleId="ListParagraph">
    <w:name w:val="List Paragraph"/>
    <w:aliases w:val="Dot pt,No Spacing1,List Paragraph Char Char Char,Indicator Text,Numbered Para 1,List Paragraph1,Bullet 1,Bullet Points,MAIN CONTENT,List Paragraph12,F5 List Paragraph,List Paragraph11,List Paragraph2,Colorful List - Accent 11,OBC Bullet,L"/>
    <w:basedOn w:val="Normal"/>
    <w:link w:val="ListParagraphChar"/>
    <w:uiPriority w:val="34"/>
    <w:qFormat/>
    <w:rsid w:val="006E72E5"/>
    <w:pPr>
      <w:ind w:left="720"/>
      <w:contextualSpacing/>
    </w:pPr>
  </w:style>
  <w:style w:type="character" w:styleId="IntenseEmphasis">
    <w:name w:val="Intense Emphasis"/>
    <w:basedOn w:val="DefaultParagraphFont"/>
    <w:uiPriority w:val="21"/>
    <w:qFormat/>
    <w:rsid w:val="006E72E5"/>
    <w:rPr>
      <w:i/>
      <w:iCs/>
      <w:color w:val="0F4761" w:themeColor="accent1" w:themeShade="BF"/>
    </w:rPr>
  </w:style>
  <w:style w:type="paragraph" w:styleId="IntenseQuote">
    <w:name w:val="Intense Quote"/>
    <w:basedOn w:val="Normal"/>
    <w:next w:val="Normal"/>
    <w:link w:val="IntenseQuoteChar"/>
    <w:uiPriority w:val="30"/>
    <w:qFormat/>
    <w:rsid w:val="006E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2E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6E72E5"/>
    <w:rPr>
      <w:b/>
      <w:bCs/>
      <w:smallCaps/>
      <w:color w:val="0F4761" w:themeColor="accent1" w:themeShade="BF"/>
      <w:spacing w:val="5"/>
    </w:rPr>
  </w:style>
  <w:style w:type="character" w:styleId="Hyperlink">
    <w:name w:val="Hyperlink"/>
    <w:basedOn w:val="DefaultParagraphFont"/>
    <w:uiPriority w:val="99"/>
    <w:unhideWhenUsed/>
    <w:rsid w:val="00104811"/>
    <w:rPr>
      <w:color w:val="467886" w:themeColor="hyperlink"/>
      <w:u w:val="single"/>
    </w:rPr>
  </w:style>
  <w:style w:type="character" w:styleId="UnresolvedMention">
    <w:name w:val="Unresolved Mention"/>
    <w:basedOn w:val="DefaultParagraphFont"/>
    <w:uiPriority w:val="99"/>
    <w:semiHidden/>
    <w:unhideWhenUsed/>
    <w:rsid w:val="0010481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link w:val="ListParagraph"/>
    <w:uiPriority w:val="34"/>
    <w:qFormat/>
    <w:locked/>
    <w:rsid w:val="00393F18"/>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8667C4"/>
    <w:rPr>
      <w:color w:val="96607D" w:themeColor="followedHyperlink"/>
      <w:u w:val="single"/>
    </w:rPr>
  </w:style>
  <w:style w:type="character" w:styleId="CommentReference">
    <w:name w:val="annotation reference"/>
    <w:basedOn w:val="DefaultParagraphFont"/>
    <w:uiPriority w:val="99"/>
    <w:semiHidden/>
    <w:unhideWhenUsed/>
    <w:rsid w:val="008D0168"/>
    <w:rPr>
      <w:sz w:val="16"/>
      <w:szCs w:val="16"/>
    </w:rPr>
  </w:style>
  <w:style w:type="paragraph" w:styleId="CommentText">
    <w:name w:val="annotation text"/>
    <w:basedOn w:val="Normal"/>
    <w:link w:val="CommentTextChar"/>
    <w:uiPriority w:val="99"/>
    <w:unhideWhenUsed/>
    <w:rsid w:val="008D0168"/>
    <w:rPr>
      <w:sz w:val="20"/>
    </w:rPr>
  </w:style>
  <w:style w:type="character" w:customStyle="1" w:styleId="CommentTextChar">
    <w:name w:val="Comment Text Char"/>
    <w:basedOn w:val="DefaultParagraphFont"/>
    <w:link w:val="CommentText"/>
    <w:uiPriority w:val="99"/>
    <w:rsid w:val="008D0168"/>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0168"/>
    <w:rPr>
      <w:b/>
      <w:bCs/>
    </w:rPr>
  </w:style>
  <w:style w:type="character" w:customStyle="1" w:styleId="CommentSubjectChar">
    <w:name w:val="Comment Subject Char"/>
    <w:basedOn w:val="CommentTextChar"/>
    <w:link w:val="CommentSubject"/>
    <w:uiPriority w:val="99"/>
    <w:semiHidden/>
    <w:rsid w:val="008D0168"/>
    <w:rPr>
      <w:rFonts w:ascii="Arial" w:hAnsi="Arial" w:cs="Times New Roman"/>
      <w:b/>
      <w:bCs/>
      <w:kern w:val="0"/>
      <w:sz w:val="20"/>
      <w:szCs w:val="20"/>
      <w14:ligatures w14:val="none"/>
    </w:rPr>
  </w:style>
  <w:style w:type="paragraph" w:styleId="Revision">
    <w:name w:val="Revision"/>
    <w:hidden/>
    <w:uiPriority w:val="99"/>
    <w:semiHidden/>
    <w:rsid w:val="00DF194E"/>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98559">
      <w:bodyDiv w:val="1"/>
      <w:marLeft w:val="0"/>
      <w:marRight w:val="0"/>
      <w:marTop w:val="0"/>
      <w:marBottom w:val="0"/>
      <w:divBdr>
        <w:top w:val="none" w:sz="0" w:space="0" w:color="auto"/>
        <w:left w:val="none" w:sz="0" w:space="0" w:color="auto"/>
        <w:bottom w:val="none" w:sz="0" w:space="0" w:color="auto"/>
        <w:right w:val="none" w:sz="0" w:space="0" w:color="auto"/>
      </w:divBdr>
    </w:div>
    <w:div w:id="664472904">
      <w:bodyDiv w:val="1"/>
      <w:marLeft w:val="0"/>
      <w:marRight w:val="0"/>
      <w:marTop w:val="0"/>
      <w:marBottom w:val="0"/>
      <w:divBdr>
        <w:top w:val="none" w:sz="0" w:space="0" w:color="auto"/>
        <w:left w:val="none" w:sz="0" w:space="0" w:color="auto"/>
        <w:bottom w:val="none" w:sz="0" w:space="0" w:color="auto"/>
        <w:right w:val="none" w:sz="0" w:space="0" w:color="auto"/>
      </w:divBdr>
    </w:div>
    <w:div w:id="1403791593">
      <w:bodyDiv w:val="1"/>
      <w:marLeft w:val="0"/>
      <w:marRight w:val="0"/>
      <w:marTop w:val="0"/>
      <w:marBottom w:val="0"/>
      <w:divBdr>
        <w:top w:val="none" w:sz="0" w:space="0" w:color="auto"/>
        <w:left w:val="none" w:sz="0" w:space="0" w:color="auto"/>
        <w:bottom w:val="none" w:sz="0" w:space="0" w:color="auto"/>
        <w:right w:val="none" w:sz="0" w:space="0" w:color="auto"/>
      </w:divBdr>
    </w:div>
    <w:div w:id="14490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7bfb2a723588553fa10eb2dc08fd83be">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27aecdd8fb5d558583083115bb045f52"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7A117-84C8-4EE4-8EE0-A6CF4666A061}">
  <ds:schemaRefs>
    <ds:schemaRef ds:uri="http://schemas.microsoft.com/office/2006/metadata/properties"/>
    <ds:schemaRef ds:uri="http://schemas.microsoft.com/office/infopath/2007/PartnerControls"/>
    <ds:schemaRef ds:uri="09097c22-c108-45c9-9711-649fcb8d734e"/>
    <ds:schemaRef ds:uri="25ccb901-815f-4c78-9662-858338c15881"/>
  </ds:schemaRefs>
</ds:datastoreItem>
</file>

<file path=customXml/itemProps2.xml><?xml version="1.0" encoding="utf-8"?>
<ds:datastoreItem xmlns:ds="http://schemas.openxmlformats.org/officeDocument/2006/customXml" ds:itemID="{1B2856E0-2BDE-4B2E-B213-4FDC828DD713}">
  <ds:schemaRefs>
    <ds:schemaRef ds:uri="http://schemas.openxmlformats.org/officeDocument/2006/bibliography"/>
  </ds:schemaRefs>
</ds:datastoreItem>
</file>

<file path=customXml/itemProps3.xml><?xml version="1.0" encoding="utf-8"?>
<ds:datastoreItem xmlns:ds="http://schemas.openxmlformats.org/officeDocument/2006/customXml" ds:itemID="{39CFD268-7B75-4A63-B63A-F296799B3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B073B-FA1B-423A-A0B8-D14D6D15E7D3}">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1018</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Saki</dc:creator>
  <cp:keywords/>
  <dc:description/>
  <cp:lastModifiedBy>Mary Campbell</cp:lastModifiedBy>
  <cp:revision>5</cp:revision>
  <dcterms:created xsi:type="dcterms:W3CDTF">2026-03-09T14:10:00Z</dcterms:created>
  <dcterms:modified xsi:type="dcterms:W3CDTF">2026-03-09T16:00:00Z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ies>
</file>